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53" w:rsidRDefault="00B6662C">
      <w:pPr>
        <w:ind w:left="7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</w:p>
    <w:p w:rsidR="00153653" w:rsidRDefault="00153653">
      <w:pPr>
        <w:spacing w:line="2" w:lineRule="exact"/>
        <w:rPr>
          <w:sz w:val="24"/>
          <w:szCs w:val="24"/>
        </w:rPr>
      </w:pPr>
    </w:p>
    <w:p w:rsidR="00153653" w:rsidRDefault="00B6662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153653" w:rsidRDefault="00D03B1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У</w:t>
      </w:r>
      <w:r w:rsidR="00B6662C">
        <w:rPr>
          <w:rFonts w:eastAsia="Times New Roman"/>
          <w:sz w:val="28"/>
          <w:szCs w:val="28"/>
        </w:rPr>
        <w:t>правления образования</w:t>
      </w:r>
    </w:p>
    <w:p w:rsidR="00153653" w:rsidRDefault="00D03B1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 МР «Сулейман-Стальский район»</w:t>
      </w:r>
    </w:p>
    <w:p w:rsidR="00153653" w:rsidRDefault="00B6662C">
      <w:pPr>
        <w:tabs>
          <w:tab w:val="left" w:pos="940"/>
        </w:tabs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</w:t>
      </w:r>
      <w:r w:rsidR="00D03B14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D03B14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.201</w:t>
      </w:r>
      <w:r w:rsidR="00D03B14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ab/>
        <w:t xml:space="preserve">№ </w:t>
      </w:r>
      <w:r w:rsidR="00D03B14">
        <w:rPr>
          <w:rFonts w:eastAsia="Times New Roman"/>
          <w:sz w:val="28"/>
          <w:szCs w:val="28"/>
        </w:rPr>
        <w:t>110</w:t>
      </w:r>
    </w:p>
    <w:p w:rsidR="00153653" w:rsidRDefault="00153653">
      <w:pPr>
        <w:spacing w:line="326" w:lineRule="exact"/>
        <w:rPr>
          <w:sz w:val="24"/>
          <w:szCs w:val="24"/>
        </w:rPr>
      </w:pPr>
    </w:p>
    <w:p w:rsidR="00153653" w:rsidRDefault="00B6662C" w:rsidP="00D03B14">
      <w:pPr>
        <w:ind w:left="40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153653" w:rsidRDefault="00153653" w:rsidP="00D03B14">
      <w:pPr>
        <w:spacing w:line="16" w:lineRule="exact"/>
        <w:jc w:val="both"/>
        <w:rPr>
          <w:sz w:val="24"/>
          <w:szCs w:val="24"/>
        </w:rPr>
      </w:pPr>
    </w:p>
    <w:p w:rsidR="00D03B14" w:rsidRDefault="00D03B14" w:rsidP="00D03B14">
      <w:pPr>
        <w:tabs>
          <w:tab w:val="left" w:pos="1604"/>
        </w:tabs>
        <w:spacing w:line="234" w:lineRule="auto"/>
        <w:ind w:righ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о ресурсном центре </w:t>
      </w:r>
      <w:r w:rsidRPr="00D03B14"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z w:val="28"/>
          <w:szCs w:val="28"/>
        </w:rPr>
        <w:t xml:space="preserve">района «Сулейман- </w:t>
      </w:r>
    </w:p>
    <w:p w:rsidR="00D03B14" w:rsidRDefault="00D03B14" w:rsidP="00D03B14">
      <w:pPr>
        <w:tabs>
          <w:tab w:val="left" w:pos="1604"/>
        </w:tabs>
        <w:spacing w:line="234" w:lineRule="auto"/>
        <w:ind w:righ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Стальский район»</w:t>
      </w:r>
      <w:r w:rsidRPr="00D03B14">
        <w:rPr>
          <w:rFonts w:eastAsia="Times New Roman"/>
          <w:b/>
          <w:bCs/>
          <w:sz w:val="28"/>
          <w:szCs w:val="28"/>
        </w:rPr>
        <w:t xml:space="preserve"> Дагестанского регионального отделения </w:t>
      </w:r>
      <w:r>
        <w:rPr>
          <w:rFonts w:eastAsia="Times New Roman"/>
          <w:b/>
          <w:bCs/>
          <w:sz w:val="28"/>
          <w:szCs w:val="28"/>
        </w:rPr>
        <w:t xml:space="preserve">        </w:t>
      </w:r>
    </w:p>
    <w:p w:rsidR="00D03B14" w:rsidRDefault="00D03B14" w:rsidP="00D03B14">
      <w:pPr>
        <w:tabs>
          <w:tab w:val="left" w:pos="1604"/>
        </w:tabs>
        <w:spacing w:line="234" w:lineRule="auto"/>
        <w:ind w:right="7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</w:t>
      </w:r>
      <w:r w:rsidRPr="00D03B14">
        <w:rPr>
          <w:rFonts w:eastAsia="Times New Roman"/>
          <w:b/>
          <w:bCs/>
          <w:sz w:val="28"/>
          <w:szCs w:val="28"/>
        </w:rPr>
        <w:t>Российского движения школьников</w:t>
      </w:r>
    </w:p>
    <w:p w:rsidR="00153653" w:rsidRDefault="00153653" w:rsidP="005567CC">
      <w:pPr>
        <w:spacing w:line="323" w:lineRule="exact"/>
        <w:jc w:val="both"/>
        <w:rPr>
          <w:sz w:val="24"/>
          <w:szCs w:val="24"/>
        </w:rPr>
      </w:pPr>
    </w:p>
    <w:p w:rsidR="00153653" w:rsidRDefault="00B6662C" w:rsidP="005567CC">
      <w:pPr>
        <w:numPr>
          <w:ilvl w:val="0"/>
          <w:numId w:val="2"/>
        </w:numPr>
        <w:tabs>
          <w:tab w:val="left" w:pos="4000"/>
        </w:tabs>
        <w:ind w:left="4000" w:hanging="28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53653" w:rsidRDefault="00153653" w:rsidP="005567CC">
      <w:pPr>
        <w:spacing w:line="9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регламентирует порядок организации и деятельности регионального ресурсного центра поддержки и развития российского движения школьников (далее - Центр).</w:t>
      </w:r>
    </w:p>
    <w:p w:rsidR="00153653" w:rsidRDefault="00153653" w:rsidP="005567CC">
      <w:pPr>
        <w:spacing w:line="13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</w:t>
      </w:r>
      <w:r w:rsidR="00D03B14">
        <w:rPr>
          <w:rFonts w:eastAsia="Times New Roman"/>
          <w:sz w:val="28"/>
          <w:szCs w:val="28"/>
        </w:rPr>
        <w:t>Организаторами Центра являются У</w:t>
      </w:r>
      <w:r>
        <w:rPr>
          <w:rFonts w:eastAsia="Times New Roman"/>
          <w:sz w:val="28"/>
          <w:szCs w:val="28"/>
        </w:rPr>
        <w:t>правление образования</w:t>
      </w:r>
      <w:r w:rsidR="00D03B14">
        <w:rPr>
          <w:rFonts w:eastAsia="Times New Roman"/>
          <w:sz w:val="28"/>
          <w:szCs w:val="28"/>
        </w:rPr>
        <w:t xml:space="preserve"> совместно с МКУ «ИМЦ» и руководителем </w:t>
      </w:r>
      <w:r w:rsidR="003A591F">
        <w:rPr>
          <w:rFonts w:eastAsia="Times New Roman"/>
          <w:sz w:val="28"/>
          <w:szCs w:val="28"/>
        </w:rPr>
        <w:t>МБУ «Дом детского творчества».</w:t>
      </w:r>
    </w:p>
    <w:p w:rsidR="00153653" w:rsidRDefault="00153653" w:rsidP="005567CC">
      <w:pPr>
        <w:spacing w:line="15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Центр осуществляет свою деятельность на </w:t>
      </w:r>
      <w:r w:rsidR="00D31385">
        <w:rPr>
          <w:rFonts w:eastAsia="Times New Roman"/>
          <w:sz w:val="28"/>
          <w:szCs w:val="28"/>
        </w:rPr>
        <w:t xml:space="preserve">базе </w:t>
      </w:r>
      <w:r w:rsidR="003A591F">
        <w:rPr>
          <w:rFonts w:eastAsia="Times New Roman"/>
          <w:sz w:val="28"/>
          <w:szCs w:val="28"/>
        </w:rPr>
        <w:t>МБУ «Дом детского творчества»</w:t>
      </w:r>
      <w:r>
        <w:rPr>
          <w:rFonts w:eastAsia="Times New Roman"/>
          <w:sz w:val="28"/>
          <w:szCs w:val="28"/>
        </w:rPr>
        <w:t xml:space="preserve"> (далее - </w:t>
      </w:r>
      <w:r w:rsidR="003A591F">
        <w:rPr>
          <w:rFonts w:eastAsia="Times New Roman"/>
          <w:sz w:val="28"/>
          <w:szCs w:val="28"/>
        </w:rPr>
        <w:t>ДДТ</w:t>
      </w:r>
      <w:r>
        <w:rPr>
          <w:rFonts w:eastAsia="Times New Roman"/>
          <w:sz w:val="28"/>
          <w:szCs w:val="28"/>
        </w:rPr>
        <w:t>).</w:t>
      </w:r>
    </w:p>
    <w:p w:rsidR="00153653" w:rsidRDefault="00153653" w:rsidP="005567CC">
      <w:pPr>
        <w:spacing w:line="14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Центр организует свою работу в рамках уставной деятельности </w:t>
      </w:r>
      <w:r w:rsidR="003A591F">
        <w:rPr>
          <w:rFonts w:eastAsia="Times New Roman"/>
          <w:sz w:val="28"/>
          <w:szCs w:val="28"/>
        </w:rPr>
        <w:t>ДДТ</w:t>
      </w:r>
      <w:r>
        <w:rPr>
          <w:rFonts w:eastAsia="Times New Roman"/>
          <w:sz w:val="28"/>
          <w:szCs w:val="28"/>
        </w:rPr>
        <w:t>, без изменения организационно-правовой формы и типа учреждения.</w:t>
      </w:r>
    </w:p>
    <w:p w:rsidR="00153653" w:rsidRDefault="00153653" w:rsidP="005567CC">
      <w:pPr>
        <w:spacing w:line="15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Информация о деятельности и реализуемых мероприятиях размещается на официальном сайте </w:t>
      </w:r>
      <w:r w:rsidR="003A591F">
        <w:rPr>
          <w:rFonts w:eastAsia="Times New Roman"/>
          <w:sz w:val="28"/>
          <w:szCs w:val="28"/>
        </w:rPr>
        <w:t xml:space="preserve"> Управления образования администрации МР «Сулейман-Стальский район».</w:t>
      </w:r>
    </w:p>
    <w:p w:rsidR="00153653" w:rsidRDefault="00153653" w:rsidP="005567CC">
      <w:pPr>
        <w:spacing w:line="326" w:lineRule="exact"/>
        <w:jc w:val="both"/>
        <w:rPr>
          <w:sz w:val="24"/>
          <w:szCs w:val="24"/>
        </w:rPr>
      </w:pPr>
    </w:p>
    <w:p w:rsidR="00153653" w:rsidRDefault="00B6662C" w:rsidP="005567CC">
      <w:pPr>
        <w:numPr>
          <w:ilvl w:val="0"/>
          <w:numId w:val="3"/>
        </w:numPr>
        <w:tabs>
          <w:tab w:val="left" w:pos="3760"/>
        </w:tabs>
        <w:ind w:left="3760" w:hanging="27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Центра</w:t>
      </w:r>
    </w:p>
    <w:p w:rsidR="00153653" w:rsidRDefault="00153653" w:rsidP="005567CC">
      <w:pPr>
        <w:spacing w:line="317" w:lineRule="exact"/>
        <w:jc w:val="both"/>
        <w:rPr>
          <w:sz w:val="24"/>
          <w:szCs w:val="24"/>
        </w:rPr>
      </w:pPr>
      <w:bookmarkStart w:id="0" w:name="_GoBack"/>
      <w:bookmarkEnd w:id="0"/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 Цель Центра:</w:t>
      </w:r>
    </w:p>
    <w:p w:rsidR="00153653" w:rsidRDefault="00153653" w:rsidP="005567CC">
      <w:pPr>
        <w:spacing w:line="13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создание благоприятных условий для организации системной работы в сфере воспитания и развития детского общественного движения в образовательных организациях </w:t>
      </w:r>
      <w:r w:rsidR="008F4CEC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>, реализующих деятельность РДШ.</w:t>
      </w:r>
    </w:p>
    <w:p w:rsidR="00153653" w:rsidRDefault="00B6662C" w:rsidP="005567CC">
      <w:pPr>
        <w:tabs>
          <w:tab w:val="left" w:pos="1400"/>
        </w:tabs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Задачи Центра:</w:t>
      </w:r>
    </w:p>
    <w:p w:rsidR="00153653" w:rsidRDefault="00153653" w:rsidP="005567CC">
      <w:pPr>
        <w:spacing w:line="13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выработка общей стратегии РДШ на территории </w:t>
      </w:r>
      <w:r w:rsidR="008F4CEC">
        <w:rPr>
          <w:rFonts w:eastAsia="Times New Roman"/>
          <w:sz w:val="28"/>
          <w:szCs w:val="28"/>
        </w:rPr>
        <w:t>Сулейман-Стальского района</w:t>
      </w:r>
      <w:r>
        <w:rPr>
          <w:rFonts w:eastAsia="Times New Roman"/>
          <w:sz w:val="28"/>
          <w:szCs w:val="28"/>
        </w:rPr>
        <w:t xml:space="preserve"> и определение перспектив дальнейшего развития детского общественного движения</w:t>
      </w:r>
      <w:r w:rsidR="008F4CEC">
        <w:rPr>
          <w:rFonts w:eastAsia="Times New Roman"/>
          <w:sz w:val="28"/>
          <w:szCs w:val="28"/>
        </w:rPr>
        <w:t>;</w:t>
      </w:r>
    </w:p>
    <w:p w:rsidR="00153653" w:rsidRDefault="00153653" w:rsidP="005567CC">
      <w:pPr>
        <w:spacing w:line="17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экспертно-аналитической, организационной, методической и консультационной поддержки детским общественным организациям;</w:t>
      </w:r>
    </w:p>
    <w:p w:rsidR="00153653" w:rsidRDefault="00153653" w:rsidP="005567CC">
      <w:pPr>
        <w:spacing w:line="15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анализа и оценки состояния работы РДШ в образовательных организациях области;</w:t>
      </w:r>
    </w:p>
    <w:p w:rsidR="00153653" w:rsidRDefault="00153653" w:rsidP="005567CC">
      <w:pPr>
        <w:spacing w:line="15" w:lineRule="exact"/>
        <w:jc w:val="both"/>
        <w:rPr>
          <w:sz w:val="24"/>
          <w:szCs w:val="24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распространение новых технологий и демонстрация общественности эффективных практик социально полезной деятельности РДШ;</w:t>
      </w:r>
    </w:p>
    <w:p w:rsidR="00153653" w:rsidRDefault="00153653" w:rsidP="005567CC">
      <w:pPr>
        <w:jc w:val="both"/>
        <w:sectPr w:rsidR="00153653">
          <w:pgSz w:w="11900" w:h="16838"/>
          <w:pgMar w:top="1125" w:right="1126" w:bottom="338" w:left="1420" w:header="0" w:footer="0" w:gutter="0"/>
          <w:cols w:space="720" w:equalWidth="0">
            <w:col w:w="9360"/>
          </w:cols>
        </w:sectPr>
      </w:pPr>
    </w:p>
    <w:p w:rsidR="00153653" w:rsidRDefault="00B6662C" w:rsidP="005567C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информационная поддержка детских общественных объединений, в т.ч. продвижение РДШ в средствах массовой информации;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содействие и укрепление внутриведомственного и межведомственного взаимодействия по вопросам деятельности РДШ.</w:t>
      </w:r>
    </w:p>
    <w:p w:rsidR="00153653" w:rsidRDefault="00153653" w:rsidP="005567CC">
      <w:pPr>
        <w:spacing w:line="328" w:lineRule="exact"/>
        <w:jc w:val="both"/>
        <w:rPr>
          <w:sz w:val="20"/>
          <w:szCs w:val="20"/>
        </w:rPr>
      </w:pPr>
    </w:p>
    <w:p w:rsidR="00153653" w:rsidRDefault="00B6662C" w:rsidP="005567CC">
      <w:pPr>
        <w:numPr>
          <w:ilvl w:val="0"/>
          <w:numId w:val="4"/>
        </w:numPr>
        <w:tabs>
          <w:tab w:val="left" w:pos="2260"/>
        </w:tabs>
        <w:ind w:left="2260" w:hanging="28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Центра</w:t>
      </w:r>
    </w:p>
    <w:p w:rsidR="00153653" w:rsidRDefault="00153653" w:rsidP="005567CC">
      <w:pPr>
        <w:spacing w:line="332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</w:t>
      </w:r>
      <w:r w:rsidR="008F4CEC" w:rsidRPr="008F4CEC">
        <w:rPr>
          <w:rFonts w:eastAsia="Times New Roman"/>
          <w:sz w:val="28"/>
          <w:szCs w:val="28"/>
        </w:rPr>
        <w:t xml:space="preserve">Ресурсный центр РДШ является координатором взаимодействия заинтересованных сторон: социально ориентированных некоммерческих организаций, местного самоуправления и образовательных организаций муниципального </w:t>
      </w:r>
      <w:r w:rsidR="008F4CEC">
        <w:rPr>
          <w:rFonts w:eastAsia="Times New Roman"/>
          <w:sz w:val="28"/>
          <w:szCs w:val="28"/>
        </w:rPr>
        <w:t xml:space="preserve">района </w:t>
      </w:r>
      <w:r w:rsidR="008F4CEC" w:rsidRPr="008F4CEC">
        <w:rPr>
          <w:rFonts w:eastAsia="Times New Roman"/>
          <w:sz w:val="28"/>
          <w:szCs w:val="28"/>
        </w:rPr>
        <w:t>по вопросам развития и деятельности РДШ.</w:t>
      </w: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 Центр осуществляет деятельность по направлениям:</w:t>
      </w: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8F4CEC" w:rsidRDefault="008F4CEC" w:rsidP="005567CC">
      <w:pPr>
        <w:jc w:val="both"/>
        <w:rPr>
          <w:rFonts w:eastAsia="Times New Roman"/>
          <w:sz w:val="28"/>
          <w:szCs w:val="28"/>
        </w:rPr>
      </w:pPr>
      <w:r w:rsidRPr="008F4CEC">
        <w:rPr>
          <w:rFonts w:eastAsia="Times New Roman"/>
          <w:sz w:val="28"/>
          <w:szCs w:val="28"/>
        </w:rPr>
        <w:t xml:space="preserve">Ресурсный центр РДШ является координатором взаимодействия заинтересованных сторон: социально ориентированных некоммерческих организаций, местного самоуправления и образовательных организаций муниципального образования по вопросам развития и деятельности РДШ. </w:t>
      </w: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Проектная и программная деятельность:</w:t>
      </w:r>
    </w:p>
    <w:p w:rsidR="008F4CEC" w:rsidRDefault="008F4CEC" w:rsidP="005567CC">
      <w:pPr>
        <w:jc w:val="both"/>
        <w:rPr>
          <w:rFonts w:eastAsia="Times New Roman"/>
          <w:sz w:val="28"/>
          <w:szCs w:val="28"/>
        </w:rPr>
      </w:pPr>
      <w:r w:rsidRPr="008F4CEC">
        <w:rPr>
          <w:rFonts w:eastAsia="Times New Roman"/>
          <w:sz w:val="28"/>
          <w:szCs w:val="28"/>
        </w:rPr>
        <w:t xml:space="preserve">разработка и реализация проектов, программ и мероприятий РДШ; организация межрегионального, межведомственного и внутриведомственного сетевого взаимодействия при реализации программной деятельности РДШ; </w:t>
      </w:r>
    </w:p>
    <w:p w:rsidR="008F4CEC" w:rsidRDefault="008F4CEC" w:rsidP="005567CC">
      <w:pPr>
        <w:jc w:val="both"/>
        <w:rPr>
          <w:rFonts w:eastAsia="Times New Roman"/>
          <w:sz w:val="28"/>
          <w:szCs w:val="28"/>
        </w:rPr>
      </w:pPr>
      <w:r w:rsidRPr="008F4CEC">
        <w:rPr>
          <w:rFonts w:eastAsia="Times New Roman"/>
          <w:sz w:val="28"/>
          <w:szCs w:val="28"/>
        </w:rPr>
        <w:t xml:space="preserve">проведение семинаров, совещаний по актуальным вопросам РДШ; формирование единого информационного банка данных по вопросам деятельности РДШ. </w:t>
      </w: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3.2.3. Методическая и консультационная поддержка: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инициация, разработка, апробирование проектов, программ, направленных на совершенствование деятельности образовательных организаций области, которые участвуют в реализации направлений работы РДШ;</w:t>
      </w:r>
    </w:p>
    <w:p w:rsidR="00153653" w:rsidRDefault="00153653" w:rsidP="005567CC">
      <w:pPr>
        <w:spacing w:line="18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методических рекомендаций для образовательных организаций реализующих программы РДШ, руководителей и лидеров детских общественных объединений;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распространение и внедрение лучших организационных, педагогических и воспитательных практик деятельности детских общественных организаций </w:t>
      </w:r>
      <w:r w:rsidR="008F4CEC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>.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3.2.4 . Координация и сопровождение деятельности </w:t>
      </w:r>
      <w:r w:rsidR="008F4CEC">
        <w:rPr>
          <w:rFonts w:eastAsia="Times New Roman"/>
          <w:sz w:val="28"/>
          <w:szCs w:val="28"/>
        </w:rPr>
        <w:t>ресурсного центра</w:t>
      </w:r>
      <w:r>
        <w:rPr>
          <w:rFonts w:eastAsia="Times New Roman"/>
          <w:sz w:val="28"/>
          <w:szCs w:val="28"/>
        </w:rPr>
        <w:t xml:space="preserve"> РДШ (далее </w:t>
      </w:r>
      <w:r w:rsidR="008F4CEC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8F4CEC">
        <w:rPr>
          <w:rFonts w:eastAsia="Times New Roman"/>
          <w:sz w:val="28"/>
          <w:szCs w:val="28"/>
        </w:rPr>
        <w:t>Центр</w:t>
      </w:r>
      <w:r>
        <w:rPr>
          <w:rFonts w:eastAsia="Times New Roman"/>
          <w:sz w:val="28"/>
          <w:szCs w:val="28"/>
        </w:rPr>
        <w:t>):</w:t>
      </w: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и проведение заседаний </w:t>
      </w:r>
      <w:r w:rsidR="008F4CEC">
        <w:rPr>
          <w:rFonts w:eastAsia="Times New Roman"/>
          <w:sz w:val="28"/>
          <w:szCs w:val="28"/>
        </w:rPr>
        <w:t>Центра</w:t>
      </w:r>
      <w:r>
        <w:rPr>
          <w:rFonts w:eastAsia="Times New Roman"/>
          <w:sz w:val="28"/>
          <w:szCs w:val="28"/>
        </w:rPr>
        <w:t>;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контроль реализации протокольных решений и поручений </w:t>
      </w:r>
      <w:r w:rsidR="008F4CEC">
        <w:rPr>
          <w:rFonts w:eastAsia="Times New Roman"/>
          <w:sz w:val="28"/>
          <w:szCs w:val="28"/>
        </w:rPr>
        <w:t>Центра</w:t>
      </w:r>
      <w:r>
        <w:rPr>
          <w:rFonts w:eastAsia="Times New Roman"/>
          <w:sz w:val="28"/>
          <w:szCs w:val="28"/>
        </w:rPr>
        <w:t>; организация работы экспертных групп по направлениям деятельности</w:t>
      </w: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РДШ.</w:t>
      </w:r>
    </w:p>
    <w:p w:rsidR="00153653" w:rsidRDefault="00153653" w:rsidP="005567CC">
      <w:pPr>
        <w:jc w:val="both"/>
        <w:sectPr w:rsidR="00153653">
          <w:pgSz w:w="11900" w:h="16838"/>
          <w:pgMar w:top="1138" w:right="1126" w:bottom="335" w:left="1420" w:header="0" w:footer="0" w:gutter="0"/>
          <w:cols w:space="720" w:equalWidth="0">
            <w:col w:w="9360"/>
          </w:cols>
        </w:sect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3.2.5. Аналитическая деятельность:</w:t>
      </w:r>
    </w:p>
    <w:p w:rsidR="00153653" w:rsidRDefault="00153653" w:rsidP="005567CC">
      <w:pPr>
        <w:spacing w:line="16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составление и ведение рейтинга образовательных организаций принимающих участие в деятельности РДШ, на основе единой системы отчетности;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содействие в проведении федеральных мониторингов работы регионального отделения РДШ.</w:t>
      </w: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Информационное сопровождение:</w:t>
      </w:r>
    </w:p>
    <w:p w:rsidR="00153653" w:rsidRDefault="00153653" w:rsidP="005567CC">
      <w:pPr>
        <w:spacing w:line="16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информационная поддержка детских общественных объединений, в т.ч. продвижение РДШ в средствах массовой информации;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5567CC" w:rsidRDefault="00B6662C" w:rsidP="005567CC">
      <w:pPr>
        <w:tabs>
          <w:tab w:val="left" w:pos="495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информирование о деятельности и реализуемых мероприятиях РДШ </w:t>
      </w:r>
      <w:r w:rsidR="005567CC">
        <w:rPr>
          <w:rFonts w:eastAsia="Times New Roman"/>
          <w:sz w:val="28"/>
          <w:szCs w:val="28"/>
        </w:rPr>
        <w:t>на официальном</w:t>
      </w:r>
      <w:r>
        <w:rPr>
          <w:rFonts w:eastAsia="Times New Roman"/>
          <w:sz w:val="28"/>
          <w:szCs w:val="28"/>
        </w:rPr>
        <w:t xml:space="preserve"> сайте </w:t>
      </w:r>
      <w:r w:rsidR="005567CC">
        <w:rPr>
          <w:rFonts w:eastAsia="Times New Roman"/>
          <w:sz w:val="28"/>
          <w:szCs w:val="28"/>
        </w:rPr>
        <w:t>управления образования МР «</w:t>
      </w:r>
      <w:r w:rsidR="00DE07E4">
        <w:rPr>
          <w:rFonts w:eastAsia="Times New Roman"/>
          <w:sz w:val="28"/>
          <w:szCs w:val="28"/>
        </w:rPr>
        <w:t>Сулейман-</w:t>
      </w:r>
      <w:proofErr w:type="spellStart"/>
      <w:r w:rsidR="00DE07E4">
        <w:rPr>
          <w:rFonts w:eastAsia="Times New Roman"/>
          <w:sz w:val="28"/>
          <w:szCs w:val="28"/>
        </w:rPr>
        <w:t>Стальский</w:t>
      </w:r>
      <w:proofErr w:type="spellEnd"/>
      <w:r w:rsidR="00DE07E4">
        <w:rPr>
          <w:rFonts w:eastAsia="Times New Roman"/>
          <w:sz w:val="28"/>
          <w:szCs w:val="28"/>
        </w:rPr>
        <w:t xml:space="preserve"> </w:t>
      </w:r>
      <w:r w:rsidR="005567CC">
        <w:rPr>
          <w:rFonts w:eastAsia="Times New Roman"/>
          <w:sz w:val="28"/>
          <w:szCs w:val="28"/>
        </w:rPr>
        <w:t>район»:</w:t>
      </w:r>
      <w:r w:rsidR="005567CC" w:rsidRPr="005567CC">
        <w:t xml:space="preserve"> </w:t>
      </w:r>
      <w:hyperlink r:id="rId5" w:history="1">
        <w:r w:rsidR="005567CC">
          <w:rPr>
            <w:rStyle w:val="a3"/>
            <w:sz w:val="28"/>
            <w:szCs w:val="28"/>
          </w:rPr>
          <w:t>https://kasumkentuo.dagestanschool.ru/</w:t>
        </w:r>
      </w:hyperlink>
      <w:r w:rsidR="005567CC">
        <w:rPr>
          <w:sz w:val="28"/>
          <w:szCs w:val="28"/>
        </w:rPr>
        <w:t xml:space="preserve"> </w:t>
      </w:r>
      <w:r w:rsidR="005567CC">
        <w:rPr>
          <w:sz w:val="28"/>
          <w:szCs w:val="28"/>
        </w:rPr>
        <w:tab/>
      </w:r>
    </w:p>
    <w:p w:rsidR="00153653" w:rsidRDefault="00153653" w:rsidP="005567CC">
      <w:pPr>
        <w:spacing w:line="236" w:lineRule="auto"/>
        <w:ind w:firstLine="708"/>
        <w:jc w:val="both"/>
        <w:rPr>
          <w:sz w:val="20"/>
          <w:szCs w:val="20"/>
        </w:rPr>
      </w:pP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3.2.7. Кадровое сопровождение:</w:t>
      </w:r>
    </w:p>
    <w:p w:rsidR="00153653" w:rsidRDefault="00153653" w:rsidP="005567CC">
      <w:pPr>
        <w:spacing w:line="16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и реализация программ повышения компетенций педагогов, сопровождающих деятельность детских общественных объединений, и актива региональных, муниципальных, школьных детских общественных организаций;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153653" w:rsidP="005567CC">
      <w:pPr>
        <w:spacing w:line="17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индивидуальных очных и дистанционных консультаций с педагогами, сопровождающими деятельность детских общественных объединений, и представителями детских общественных организаций.</w:t>
      </w:r>
    </w:p>
    <w:p w:rsidR="00153653" w:rsidRDefault="00153653" w:rsidP="005567CC">
      <w:pPr>
        <w:spacing w:line="1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3.2.8. Организация и проведение массовых мероприятий: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федеральных концепций проектов и акций РДШ образовательными организациями области;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тематических профильных смен, школьных, муниципальных и региональных мероприятий в рамках деятельности РДШ.</w:t>
      </w:r>
    </w:p>
    <w:p w:rsidR="00153653" w:rsidRDefault="00153653" w:rsidP="005567CC">
      <w:pPr>
        <w:spacing w:line="328" w:lineRule="exact"/>
        <w:jc w:val="both"/>
        <w:rPr>
          <w:sz w:val="20"/>
          <w:szCs w:val="20"/>
        </w:rPr>
      </w:pPr>
    </w:p>
    <w:p w:rsidR="00153653" w:rsidRDefault="00B6662C" w:rsidP="005567CC">
      <w:pPr>
        <w:numPr>
          <w:ilvl w:val="0"/>
          <w:numId w:val="5"/>
        </w:numPr>
        <w:tabs>
          <w:tab w:val="left" w:pos="2920"/>
        </w:tabs>
        <w:ind w:left="2920" w:hanging="27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Организации деятельности Центра</w:t>
      </w:r>
    </w:p>
    <w:p w:rsidR="00153653" w:rsidRDefault="00153653" w:rsidP="005567CC">
      <w:pPr>
        <w:spacing w:line="317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 своей деятельности Центр руководствуется:</w:t>
      </w: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Конституцией Российской Федерации;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Указом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школьников»»;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Указом Президента Российской Федерации от 29.05.2017 года № 240 «Об объявлении в Российской Федерации Десятилетия детства»;</w:t>
      </w:r>
    </w:p>
    <w:p w:rsidR="00153653" w:rsidRDefault="00153653" w:rsidP="005567CC">
      <w:pPr>
        <w:spacing w:line="18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53653" w:rsidRDefault="00153653" w:rsidP="005567CC">
      <w:pPr>
        <w:spacing w:line="16" w:lineRule="exact"/>
        <w:jc w:val="both"/>
        <w:rPr>
          <w:sz w:val="20"/>
          <w:szCs w:val="20"/>
        </w:rPr>
      </w:pPr>
    </w:p>
    <w:p w:rsidR="00153653" w:rsidRDefault="00153653" w:rsidP="005567CC">
      <w:pPr>
        <w:spacing w:line="2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Уставом </w:t>
      </w:r>
      <w:r w:rsidR="00DE07E4">
        <w:rPr>
          <w:rFonts w:eastAsia="Times New Roman"/>
          <w:sz w:val="28"/>
          <w:szCs w:val="28"/>
        </w:rPr>
        <w:t>ДДТ;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настоящим Положением и иными нормативно-правовыми актами </w:t>
      </w:r>
      <w:r w:rsidR="00DE07E4">
        <w:rPr>
          <w:rFonts w:eastAsia="Times New Roman"/>
          <w:sz w:val="28"/>
          <w:szCs w:val="28"/>
        </w:rPr>
        <w:t>муниципального района «Сулейман-Стальский район»</w:t>
      </w:r>
    </w:p>
    <w:p w:rsidR="00153653" w:rsidRDefault="00153653" w:rsidP="005567CC">
      <w:pPr>
        <w:jc w:val="both"/>
        <w:sectPr w:rsidR="00153653">
          <w:pgSz w:w="11900" w:h="16838"/>
          <w:pgMar w:top="1125" w:right="1126" w:bottom="338" w:left="1420" w:header="0" w:footer="0" w:gutter="0"/>
          <w:cols w:space="720" w:equalWidth="0">
            <w:col w:w="9360"/>
          </w:cols>
        </w:sect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4.2. Непосредственное руководство деятельностью Центра осуществляет ответственное лицо (далее - Координатор), которое назначается приказом </w:t>
      </w:r>
      <w:r w:rsidR="00DE07E4">
        <w:rPr>
          <w:rFonts w:eastAsia="Times New Roman"/>
          <w:sz w:val="28"/>
          <w:szCs w:val="28"/>
        </w:rPr>
        <w:t xml:space="preserve"> начальника Управления образования</w:t>
      </w:r>
      <w:r w:rsidR="005D2185">
        <w:rPr>
          <w:rFonts w:eastAsia="Times New Roman"/>
          <w:sz w:val="28"/>
          <w:szCs w:val="28"/>
        </w:rPr>
        <w:t>.</w:t>
      </w:r>
    </w:p>
    <w:p w:rsidR="00153653" w:rsidRDefault="00153653" w:rsidP="005567CC">
      <w:pPr>
        <w:spacing w:line="14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Режим работы Координатора Центра определяется правилами внутреннего трудового распорядка ДДТ, трудовым договором.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Деятельность Центра осуществляется на основании годового плана работы, утверждаемого директором (заместителем директора) ДДТ с учетом мероприятий регионального отделения РДШ и согласованного управлением образования.</w:t>
      </w:r>
    </w:p>
    <w:p w:rsidR="00153653" w:rsidRDefault="00153653" w:rsidP="005567CC">
      <w:pPr>
        <w:spacing w:line="17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Центр организует взаимодействие с ведомствами, образовательными, иными организациями на основе соглашений о сотрудничестве (социальном партнерстве), заключенных в соответствии с действующими законодательными и иными нормативными правовыми актами.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153653" w:rsidP="005567CC">
      <w:pPr>
        <w:spacing w:line="327" w:lineRule="exact"/>
        <w:jc w:val="both"/>
        <w:rPr>
          <w:sz w:val="20"/>
          <w:szCs w:val="20"/>
        </w:rPr>
      </w:pPr>
    </w:p>
    <w:p w:rsidR="00153653" w:rsidRDefault="00B6662C" w:rsidP="005567CC">
      <w:pPr>
        <w:numPr>
          <w:ilvl w:val="0"/>
          <w:numId w:val="6"/>
        </w:numPr>
        <w:tabs>
          <w:tab w:val="left" w:pos="3840"/>
        </w:tabs>
        <w:ind w:left="3840" w:hanging="27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Центра</w:t>
      </w:r>
    </w:p>
    <w:p w:rsidR="00153653" w:rsidRDefault="00153653" w:rsidP="005567CC">
      <w:pPr>
        <w:spacing w:line="319" w:lineRule="exact"/>
        <w:jc w:val="both"/>
        <w:rPr>
          <w:sz w:val="20"/>
          <w:szCs w:val="20"/>
        </w:rPr>
      </w:pPr>
    </w:p>
    <w:p w:rsidR="00153653" w:rsidRDefault="00B6662C" w:rsidP="005567CC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 Центр обязан:</w:t>
      </w:r>
    </w:p>
    <w:p w:rsidR="00153653" w:rsidRDefault="00153653" w:rsidP="005567CC">
      <w:pPr>
        <w:spacing w:line="13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5.1.1. Вести просветительскую деятельность среди общественных детских организаций и образовательных учреждений района о работе РДШ в соответствии с основными направлениями деятельности Центра.</w:t>
      </w:r>
    </w:p>
    <w:p w:rsidR="00153653" w:rsidRDefault="00153653" w:rsidP="005567CC">
      <w:pPr>
        <w:spacing w:line="15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По запросу управления образования Центр предоставляет оперативную информацию по направлениям своей деятельности.</w:t>
      </w:r>
    </w:p>
    <w:p w:rsidR="00153653" w:rsidRDefault="00153653" w:rsidP="005567CC">
      <w:pPr>
        <w:spacing w:line="326" w:lineRule="exact"/>
        <w:jc w:val="both"/>
        <w:rPr>
          <w:sz w:val="20"/>
          <w:szCs w:val="20"/>
        </w:rPr>
      </w:pPr>
    </w:p>
    <w:p w:rsidR="00153653" w:rsidRDefault="00B6662C" w:rsidP="005567CC">
      <w:pPr>
        <w:numPr>
          <w:ilvl w:val="0"/>
          <w:numId w:val="7"/>
        </w:numPr>
        <w:tabs>
          <w:tab w:val="left" w:pos="3340"/>
        </w:tabs>
        <w:ind w:left="3340" w:hanging="29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153653" w:rsidRDefault="00153653" w:rsidP="005567CC">
      <w:pPr>
        <w:spacing w:line="331" w:lineRule="exact"/>
        <w:jc w:val="both"/>
        <w:rPr>
          <w:sz w:val="20"/>
          <w:szCs w:val="20"/>
        </w:rPr>
      </w:pPr>
    </w:p>
    <w:p w:rsidR="00153653" w:rsidRDefault="00B6662C" w:rsidP="005567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Настоящее Положение может быть изменено и (или) дополнено по решению Координатора в целях совершенствования работы Центра, удобства взаимодействия всех заинтересованных сторон в достижении цели и задач Центр.</w:t>
      </w:r>
    </w:p>
    <w:p w:rsidR="00153653" w:rsidRDefault="00153653" w:rsidP="005567CC">
      <w:pPr>
        <w:spacing w:line="17" w:lineRule="exact"/>
        <w:jc w:val="both"/>
        <w:rPr>
          <w:sz w:val="20"/>
          <w:szCs w:val="20"/>
        </w:rPr>
      </w:pPr>
    </w:p>
    <w:p w:rsidR="005567CC" w:rsidRDefault="00B6662C" w:rsidP="005567CC">
      <w:pPr>
        <w:tabs>
          <w:tab w:val="left" w:pos="495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6.2. Информация о внесении изменений в Положение размещается на официальном сайте Управления </w:t>
      </w:r>
      <w:r w:rsidR="005567CC">
        <w:rPr>
          <w:rFonts w:eastAsia="Times New Roman"/>
          <w:sz w:val="28"/>
          <w:szCs w:val="28"/>
        </w:rPr>
        <w:t xml:space="preserve">образования: </w:t>
      </w:r>
      <w:hyperlink r:id="rId6" w:history="1">
        <w:r w:rsidR="005567CC">
          <w:rPr>
            <w:rStyle w:val="a3"/>
            <w:sz w:val="28"/>
            <w:szCs w:val="28"/>
          </w:rPr>
          <w:t>https://kasumkentuo.dagestanschool.ru/</w:t>
        </w:r>
      </w:hyperlink>
      <w:r w:rsidR="005567CC">
        <w:rPr>
          <w:sz w:val="28"/>
          <w:szCs w:val="28"/>
        </w:rPr>
        <w:t xml:space="preserve"> </w:t>
      </w:r>
      <w:r w:rsidR="005567CC">
        <w:rPr>
          <w:sz w:val="28"/>
          <w:szCs w:val="28"/>
        </w:rPr>
        <w:tab/>
      </w:r>
    </w:p>
    <w:p w:rsidR="00153653" w:rsidRDefault="00153653">
      <w:pPr>
        <w:spacing w:line="236" w:lineRule="auto"/>
        <w:ind w:firstLine="708"/>
        <w:jc w:val="both"/>
        <w:rPr>
          <w:sz w:val="20"/>
          <w:szCs w:val="20"/>
        </w:rPr>
      </w:pPr>
    </w:p>
    <w:sectPr w:rsidR="00153653">
      <w:pgSz w:w="11900" w:h="16838"/>
      <w:pgMar w:top="1138" w:right="1126" w:bottom="1440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87541EA8"/>
    <w:lvl w:ilvl="0" w:tplc="6D36094E">
      <w:start w:val="3"/>
      <w:numFmt w:val="decimal"/>
      <w:lvlText w:val="%1."/>
      <w:lvlJc w:val="left"/>
    </w:lvl>
    <w:lvl w:ilvl="1" w:tplc="4D121B2C">
      <w:numFmt w:val="decimal"/>
      <w:lvlText w:val=""/>
      <w:lvlJc w:val="left"/>
    </w:lvl>
    <w:lvl w:ilvl="2" w:tplc="E2CC50B0">
      <w:numFmt w:val="decimal"/>
      <w:lvlText w:val=""/>
      <w:lvlJc w:val="left"/>
    </w:lvl>
    <w:lvl w:ilvl="3" w:tplc="E50C94F0">
      <w:numFmt w:val="decimal"/>
      <w:lvlText w:val=""/>
      <w:lvlJc w:val="left"/>
    </w:lvl>
    <w:lvl w:ilvl="4" w:tplc="2C30BD48">
      <w:numFmt w:val="decimal"/>
      <w:lvlText w:val=""/>
      <w:lvlJc w:val="left"/>
    </w:lvl>
    <w:lvl w:ilvl="5" w:tplc="0E2ABA9E">
      <w:numFmt w:val="decimal"/>
      <w:lvlText w:val=""/>
      <w:lvlJc w:val="left"/>
    </w:lvl>
    <w:lvl w:ilvl="6" w:tplc="F15295DE">
      <w:numFmt w:val="decimal"/>
      <w:lvlText w:val=""/>
      <w:lvlJc w:val="left"/>
    </w:lvl>
    <w:lvl w:ilvl="7" w:tplc="D3E0E936">
      <w:numFmt w:val="decimal"/>
      <w:lvlText w:val=""/>
      <w:lvlJc w:val="left"/>
    </w:lvl>
    <w:lvl w:ilvl="8" w:tplc="569036DA">
      <w:numFmt w:val="decimal"/>
      <w:lvlText w:val=""/>
      <w:lvlJc w:val="left"/>
    </w:lvl>
  </w:abstractNum>
  <w:abstractNum w:abstractNumId="1">
    <w:nsid w:val="000041BB"/>
    <w:multiLevelType w:val="hybridMultilevel"/>
    <w:tmpl w:val="A1C82374"/>
    <w:lvl w:ilvl="0" w:tplc="80E2CF6A">
      <w:start w:val="6"/>
      <w:numFmt w:val="decimal"/>
      <w:lvlText w:val="%1."/>
      <w:lvlJc w:val="left"/>
    </w:lvl>
    <w:lvl w:ilvl="1" w:tplc="A6407BA6">
      <w:numFmt w:val="decimal"/>
      <w:lvlText w:val=""/>
      <w:lvlJc w:val="left"/>
    </w:lvl>
    <w:lvl w:ilvl="2" w:tplc="17CA1ADC">
      <w:numFmt w:val="decimal"/>
      <w:lvlText w:val=""/>
      <w:lvlJc w:val="left"/>
    </w:lvl>
    <w:lvl w:ilvl="3" w:tplc="DF9E6E60">
      <w:numFmt w:val="decimal"/>
      <w:lvlText w:val=""/>
      <w:lvlJc w:val="left"/>
    </w:lvl>
    <w:lvl w:ilvl="4" w:tplc="E1C61156">
      <w:numFmt w:val="decimal"/>
      <w:lvlText w:val=""/>
      <w:lvlJc w:val="left"/>
    </w:lvl>
    <w:lvl w:ilvl="5" w:tplc="7B84E6E8">
      <w:numFmt w:val="decimal"/>
      <w:lvlText w:val=""/>
      <w:lvlJc w:val="left"/>
    </w:lvl>
    <w:lvl w:ilvl="6" w:tplc="09D2331E">
      <w:numFmt w:val="decimal"/>
      <w:lvlText w:val=""/>
      <w:lvlJc w:val="left"/>
    </w:lvl>
    <w:lvl w:ilvl="7" w:tplc="9362BC30">
      <w:numFmt w:val="decimal"/>
      <w:lvlText w:val=""/>
      <w:lvlJc w:val="left"/>
    </w:lvl>
    <w:lvl w:ilvl="8" w:tplc="114E6404">
      <w:numFmt w:val="decimal"/>
      <w:lvlText w:val=""/>
      <w:lvlJc w:val="left"/>
    </w:lvl>
  </w:abstractNum>
  <w:abstractNum w:abstractNumId="2">
    <w:nsid w:val="00005AF1"/>
    <w:multiLevelType w:val="hybridMultilevel"/>
    <w:tmpl w:val="ACA84ED6"/>
    <w:lvl w:ilvl="0" w:tplc="F11A0EE0">
      <w:start w:val="5"/>
      <w:numFmt w:val="decimal"/>
      <w:lvlText w:val="%1."/>
      <w:lvlJc w:val="left"/>
    </w:lvl>
    <w:lvl w:ilvl="1" w:tplc="FA88DC6E">
      <w:numFmt w:val="decimal"/>
      <w:lvlText w:val=""/>
      <w:lvlJc w:val="left"/>
    </w:lvl>
    <w:lvl w:ilvl="2" w:tplc="150CD6E8">
      <w:numFmt w:val="decimal"/>
      <w:lvlText w:val=""/>
      <w:lvlJc w:val="left"/>
    </w:lvl>
    <w:lvl w:ilvl="3" w:tplc="2F12363A">
      <w:numFmt w:val="decimal"/>
      <w:lvlText w:val=""/>
      <w:lvlJc w:val="left"/>
    </w:lvl>
    <w:lvl w:ilvl="4" w:tplc="D986910A">
      <w:numFmt w:val="decimal"/>
      <w:lvlText w:val=""/>
      <w:lvlJc w:val="left"/>
    </w:lvl>
    <w:lvl w:ilvl="5" w:tplc="B88A3D06">
      <w:numFmt w:val="decimal"/>
      <w:lvlText w:val=""/>
      <w:lvlJc w:val="left"/>
    </w:lvl>
    <w:lvl w:ilvl="6" w:tplc="60D41B34">
      <w:numFmt w:val="decimal"/>
      <w:lvlText w:val=""/>
      <w:lvlJc w:val="left"/>
    </w:lvl>
    <w:lvl w:ilvl="7" w:tplc="E7E60106">
      <w:numFmt w:val="decimal"/>
      <w:lvlText w:val=""/>
      <w:lvlJc w:val="left"/>
    </w:lvl>
    <w:lvl w:ilvl="8" w:tplc="9D488480">
      <w:numFmt w:val="decimal"/>
      <w:lvlText w:val=""/>
      <w:lvlJc w:val="left"/>
    </w:lvl>
  </w:abstractNum>
  <w:abstractNum w:abstractNumId="3">
    <w:nsid w:val="00005F90"/>
    <w:multiLevelType w:val="hybridMultilevel"/>
    <w:tmpl w:val="94DADB16"/>
    <w:lvl w:ilvl="0" w:tplc="6714FC7A">
      <w:start w:val="2"/>
      <w:numFmt w:val="decimal"/>
      <w:lvlText w:val="%1."/>
      <w:lvlJc w:val="left"/>
    </w:lvl>
    <w:lvl w:ilvl="1" w:tplc="9940CEE6">
      <w:numFmt w:val="decimal"/>
      <w:lvlText w:val=""/>
      <w:lvlJc w:val="left"/>
    </w:lvl>
    <w:lvl w:ilvl="2" w:tplc="0240C3A8">
      <w:numFmt w:val="decimal"/>
      <w:lvlText w:val=""/>
      <w:lvlJc w:val="left"/>
    </w:lvl>
    <w:lvl w:ilvl="3" w:tplc="7B945A6C">
      <w:numFmt w:val="decimal"/>
      <w:lvlText w:val=""/>
      <w:lvlJc w:val="left"/>
    </w:lvl>
    <w:lvl w:ilvl="4" w:tplc="51A6E5FA">
      <w:numFmt w:val="decimal"/>
      <w:lvlText w:val=""/>
      <w:lvlJc w:val="left"/>
    </w:lvl>
    <w:lvl w:ilvl="5" w:tplc="2FBA7682">
      <w:numFmt w:val="decimal"/>
      <w:lvlText w:val=""/>
      <w:lvlJc w:val="left"/>
    </w:lvl>
    <w:lvl w:ilvl="6" w:tplc="EC8C4710">
      <w:numFmt w:val="decimal"/>
      <w:lvlText w:val=""/>
      <w:lvlJc w:val="left"/>
    </w:lvl>
    <w:lvl w:ilvl="7" w:tplc="84701C9A">
      <w:numFmt w:val="decimal"/>
      <w:lvlText w:val=""/>
      <w:lvlJc w:val="left"/>
    </w:lvl>
    <w:lvl w:ilvl="8" w:tplc="807822F6">
      <w:numFmt w:val="decimal"/>
      <w:lvlText w:val=""/>
      <w:lvlJc w:val="left"/>
    </w:lvl>
  </w:abstractNum>
  <w:abstractNum w:abstractNumId="4">
    <w:nsid w:val="00006952"/>
    <w:multiLevelType w:val="hybridMultilevel"/>
    <w:tmpl w:val="951E3A3C"/>
    <w:lvl w:ilvl="0" w:tplc="91BC49DA">
      <w:start w:val="1"/>
      <w:numFmt w:val="decimal"/>
      <w:lvlText w:val="%1."/>
      <w:lvlJc w:val="left"/>
    </w:lvl>
    <w:lvl w:ilvl="1" w:tplc="915CEF6C">
      <w:numFmt w:val="decimal"/>
      <w:lvlText w:val=""/>
      <w:lvlJc w:val="left"/>
    </w:lvl>
    <w:lvl w:ilvl="2" w:tplc="B894814C">
      <w:numFmt w:val="decimal"/>
      <w:lvlText w:val=""/>
      <w:lvlJc w:val="left"/>
    </w:lvl>
    <w:lvl w:ilvl="3" w:tplc="B7023710">
      <w:numFmt w:val="decimal"/>
      <w:lvlText w:val=""/>
      <w:lvlJc w:val="left"/>
    </w:lvl>
    <w:lvl w:ilvl="4" w:tplc="BDF28A0C">
      <w:numFmt w:val="decimal"/>
      <w:lvlText w:val=""/>
      <w:lvlJc w:val="left"/>
    </w:lvl>
    <w:lvl w:ilvl="5" w:tplc="78A61194">
      <w:numFmt w:val="decimal"/>
      <w:lvlText w:val=""/>
      <w:lvlJc w:val="left"/>
    </w:lvl>
    <w:lvl w:ilvl="6" w:tplc="C5224B0C">
      <w:numFmt w:val="decimal"/>
      <w:lvlText w:val=""/>
      <w:lvlJc w:val="left"/>
    </w:lvl>
    <w:lvl w:ilvl="7" w:tplc="740085B4">
      <w:numFmt w:val="decimal"/>
      <w:lvlText w:val=""/>
      <w:lvlJc w:val="left"/>
    </w:lvl>
    <w:lvl w:ilvl="8" w:tplc="E3B2E7C8">
      <w:numFmt w:val="decimal"/>
      <w:lvlText w:val=""/>
      <w:lvlJc w:val="left"/>
    </w:lvl>
  </w:abstractNum>
  <w:abstractNum w:abstractNumId="5">
    <w:nsid w:val="00006DF1"/>
    <w:multiLevelType w:val="hybridMultilevel"/>
    <w:tmpl w:val="D38C56A6"/>
    <w:lvl w:ilvl="0" w:tplc="7B1A1770">
      <w:start w:val="4"/>
      <w:numFmt w:val="decimal"/>
      <w:lvlText w:val="%1."/>
      <w:lvlJc w:val="left"/>
    </w:lvl>
    <w:lvl w:ilvl="1" w:tplc="8BE8C54A">
      <w:numFmt w:val="decimal"/>
      <w:lvlText w:val=""/>
      <w:lvlJc w:val="left"/>
    </w:lvl>
    <w:lvl w:ilvl="2" w:tplc="2C4242B0">
      <w:numFmt w:val="decimal"/>
      <w:lvlText w:val=""/>
      <w:lvlJc w:val="left"/>
    </w:lvl>
    <w:lvl w:ilvl="3" w:tplc="DBC4A8B6">
      <w:numFmt w:val="decimal"/>
      <w:lvlText w:val=""/>
      <w:lvlJc w:val="left"/>
    </w:lvl>
    <w:lvl w:ilvl="4" w:tplc="F26EE61A">
      <w:numFmt w:val="decimal"/>
      <w:lvlText w:val=""/>
      <w:lvlJc w:val="left"/>
    </w:lvl>
    <w:lvl w:ilvl="5" w:tplc="360A6C50">
      <w:numFmt w:val="decimal"/>
      <w:lvlText w:val=""/>
      <w:lvlJc w:val="left"/>
    </w:lvl>
    <w:lvl w:ilvl="6" w:tplc="947AA58C">
      <w:numFmt w:val="decimal"/>
      <w:lvlText w:val=""/>
      <w:lvlJc w:val="left"/>
    </w:lvl>
    <w:lvl w:ilvl="7" w:tplc="7A8271FA">
      <w:numFmt w:val="decimal"/>
      <w:lvlText w:val=""/>
      <w:lvlJc w:val="left"/>
    </w:lvl>
    <w:lvl w:ilvl="8" w:tplc="E57A17DC">
      <w:numFmt w:val="decimal"/>
      <w:lvlText w:val=""/>
      <w:lvlJc w:val="left"/>
    </w:lvl>
  </w:abstractNum>
  <w:abstractNum w:abstractNumId="6">
    <w:nsid w:val="000072AE"/>
    <w:multiLevelType w:val="hybridMultilevel"/>
    <w:tmpl w:val="868E60C6"/>
    <w:lvl w:ilvl="0" w:tplc="DFD4622E">
      <w:start w:val="1"/>
      <w:numFmt w:val="bullet"/>
      <w:lvlText w:val="о"/>
      <w:lvlJc w:val="left"/>
    </w:lvl>
    <w:lvl w:ilvl="1" w:tplc="DE4A5D02">
      <w:numFmt w:val="decimal"/>
      <w:lvlText w:val=""/>
      <w:lvlJc w:val="left"/>
    </w:lvl>
    <w:lvl w:ilvl="2" w:tplc="7F1E3FB0">
      <w:numFmt w:val="decimal"/>
      <w:lvlText w:val=""/>
      <w:lvlJc w:val="left"/>
    </w:lvl>
    <w:lvl w:ilvl="3" w:tplc="A8AEB1AE">
      <w:numFmt w:val="decimal"/>
      <w:lvlText w:val=""/>
      <w:lvlJc w:val="left"/>
    </w:lvl>
    <w:lvl w:ilvl="4" w:tplc="0F2EBD1C">
      <w:numFmt w:val="decimal"/>
      <w:lvlText w:val=""/>
      <w:lvlJc w:val="left"/>
    </w:lvl>
    <w:lvl w:ilvl="5" w:tplc="91CA8254">
      <w:numFmt w:val="decimal"/>
      <w:lvlText w:val=""/>
      <w:lvlJc w:val="left"/>
    </w:lvl>
    <w:lvl w:ilvl="6" w:tplc="3DC2AF0A">
      <w:numFmt w:val="decimal"/>
      <w:lvlText w:val=""/>
      <w:lvlJc w:val="left"/>
    </w:lvl>
    <w:lvl w:ilvl="7" w:tplc="C7B63878">
      <w:numFmt w:val="decimal"/>
      <w:lvlText w:val=""/>
      <w:lvlJc w:val="left"/>
    </w:lvl>
    <w:lvl w:ilvl="8" w:tplc="C06A36E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53"/>
    <w:rsid w:val="00153653"/>
    <w:rsid w:val="003A591F"/>
    <w:rsid w:val="005567CC"/>
    <w:rsid w:val="005D2185"/>
    <w:rsid w:val="008F4CEC"/>
    <w:rsid w:val="00B6662C"/>
    <w:rsid w:val="00D03B14"/>
    <w:rsid w:val="00D31385"/>
    <w:rsid w:val="00D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FF19F-C194-40F1-865E-16B0FAB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7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umkentuo.dagestanschool.ru/" TargetMode="External"/><Relationship Id="rId5" Type="http://schemas.openxmlformats.org/officeDocument/2006/relationships/hyperlink" Target="https://kasumkentuo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2020-01-17T12:16:00Z</cp:lastPrinted>
  <dcterms:created xsi:type="dcterms:W3CDTF">2020-01-17T12:06:00Z</dcterms:created>
  <dcterms:modified xsi:type="dcterms:W3CDTF">2020-01-17T12:20:00Z</dcterms:modified>
</cp:coreProperties>
</file>